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3BAA" w14:textId="77777777" w:rsidR="00AD71C5" w:rsidRDefault="00AD71C5" w:rsidP="00AD71C5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1090FA5" w14:textId="62AF44B9" w:rsidR="00AD71C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Instytucji Zarządzającej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Funduszami Europejskimi dla </w:t>
      </w:r>
      <w:r w:rsidR="00897A4D">
        <w:rPr>
          <w:rFonts w:asciiTheme="minorHAnsi" w:eastAsia="Arial" w:hAnsiTheme="minorHAnsi" w:cstheme="minorHAnsi"/>
          <w:b/>
          <w:bCs/>
          <w:sz w:val="20"/>
          <w:szCs w:val="20"/>
        </w:rPr>
        <w:t>Podlaskiego</w:t>
      </w:r>
      <w:r w:rsidR="00C57E4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>2021-2027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</w:p>
    <w:p w14:paraId="6EE306B6" w14:textId="3DCDFA44" w:rsidR="009B097D" w:rsidRDefault="00716298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>Uwaga: niniejsza klauzula informacyjna dotyczy wykonywania obowiązku informacyjnego w imieniu Instytucji Zarządzającej. Beneficjent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jako Administrator danych osob</w:t>
      </w:r>
      <w:r w:rsidR="006F4C70">
        <w:rPr>
          <w:rFonts w:asciiTheme="minorHAnsi" w:eastAsia="Arial" w:hAnsiTheme="minorHAnsi" w:cstheme="minorHAnsi"/>
          <w:i/>
          <w:iCs/>
          <w:sz w:val="20"/>
          <w:szCs w:val="20"/>
        </w:rPr>
        <w:t>o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>wych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jest zobowiązany do wykonywania i udokumentowania, również w</w:t>
      </w:r>
      <w:r w:rsidR="00815C29">
        <w:rPr>
          <w:rFonts w:asciiTheme="minorHAnsi" w:eastAsia="Arial" w:hAnsiTheme="minorHAnsi" w:cstheme="minorHAnsi"/>
          <w:i/>
          <w:iCs/>
          <w:sz w:val="20"/>
          <w:szCs w:val="20"/>
        </w:rPr>
        <w:t>e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własnym imieniu obowiązku informacyjnego wobec osób, których dane pozyskuje.</w:t>
      </w:r>
    </w:p>
    <w:p w14:paraId="454566E5" w14:textId="77777777" w:rsidR="00DD268E" w:rsidRDefault="00DD268E" w:rsidP="00855834">
      <w:pPr>
        <w:spacing w:after="60"/>
        <w:jc w:val="both"/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</w:pPr>
    </w:p>
    <w:p w14:paraId="4E725E49" w14:textId="4F748CAB" w:rsidR="00855834" w:rsidRPr="00855834" w:rsidRDefault="00855834" w:rsidP="00855834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DD268E">
        <w:rPr>
          <w:rFonts w:asciiTheme="minorHAnsi" w:eastAsia="Arial" w:hAnsiTheme="minorHAnsi" w:cstheme="minorHAnsi"/>
          <w:b/>
          <w:bCs/>
          <w:sz w:val="20"/>
          <w:szCs w:val="20"/>
        </w:rPr>
        <w:t>Z</w:t>
      </w:r>
      <w:r w:rsidRPr="00855834">
        <w:rPr>
          <w:rFonts w:asciiTheme="minorHAnsi" w:eastAsia="Arial" w:hAnsiTheme="minorHAnsi" w:cstheme="minorHAnsi"/>
          <w:b/>
          <w:bCs/>
          <w:sz w:val="20"/>
          <w:szCs w:val="20"/>
        </w:rPr>
        <w:t>godnie z art. 13 ust. 1 i 2 oraz art. 14 ust. 1 i 2 Rozporządzenia Parlamentu Europejskiego i Rady (UE) 2016/679 z dnia 27 kwietnia 2016 r. w sprawie ochrony osób fizycznych w związku z przetwarzaniem danych osobowych i w sprawie swobodnego przepływu takich danych oraz uchylenia dyrektywy 95/46/WE (ogólne rozporządzenie o ochronie danych, RODO)</w:t>
      </w:r>
    </w:p>
    <w:p w14:paraId="1497F8AE" w14:textId="77777777" w:rsidR="00855834" w:rsidRPr="00855834" w:rsidRDefault="00855834" w:rsidP="00855834">
      <w:pPr>
        <w:spacing w:after="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55834">
        <w:rPr>
          <w:rFonts w:asciiTheme="minorHAnsi" w:eastAsia="Arial" w:hAnsiTheme="minorHAnsi" w:cstheme="minorHAnsi"/>
          <w:sz w:val="20"/>
          <w:szCs w:val="20"/>
        </w:rPr>
        <w:t>Informuję, że:</w:t>
      </w:r>
    </w:p>
    <w:p w14:paraId="252BDCBE" w14:textId="77777777" w:rsidR="00855834" w:rsidRPr="00855834" w:rsidRDefault="00855834" w:rsidP="00855834">
      <w:pPr>
        <w:numPr>
          <w:ilvl w:val="0"/>
          <w:numId w:val="14"/>
        </w:numPr>
        <w:spacing w:after="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55834">
        <w:rPr>
          <w:rFonts w:asciiTheme="minorHAnsi" w:eastAsia="Arial" w:hAnsiTheme="minorHAnsi" w:cstheme="minorHAnsi"/>
          <w:sz w:val="20"/>
          <w:szCs w:val="20"/>
        </w:rPr>
        <w:t>Administratorem Państwa danych osobowych jest Województwo Podlaskie reprezentowane przez Marszałka oraz Zarząd Województwa Podlaskiego z siedzibą przy ul. M. Curie-Skłodowskiej 14, 15-097 Białystok, tel. +48 (85) 66 54 172, e-mail: </w:t>
      </w:r>
      <w:hyperlink r:id="rId10" w:tgtFrame="_self" w:tooltip="Link prowadzący do adresu e-mail Urzędu Marszałkowskiego Województwa Podlaskiego" w:history="1">
        <w:r w:rsidRPr="00855834">
          <w:rPr>
            <w:rStyle w:val="Hipercze"/>
            <w:rFonts w:asciiTheme="minorHAnsi" w:eastAsia="Arial" w:hAnsiTheme="minorHAnsi" w:cstheme="minorHAnsi"/>
            <w:sz w:val="20"/>
            <w:szCs w:val="20"/>
          </w:rPr>
          <w:t>kancelaria@podlaskie.eu</w:t>
        </w:r>
      </w:hyperlink>
      <w:r w:rsidRPr="00855834">
        <w:rPr>
          <w:rFonts w:asciiTheme="minorHAnsi" w:eastAsia="Arial" w:hAnsiTheme="minorHAnsi" w:cstheme="minorHAnsi"/>
          <w:sz w:val="20"/>
          <w:szCs w:val="20"/>
        </w:rPr>
        <w:t>, </w:t>
      </w:r>
      <w:hyperlink r:id="rId11" w:tgtFrame="_self" w:tooltip="Link prowadzący do strony głównej Biuletynu Informacji Publicznej Województwa Podlaskiego" w:history="1">
        <w:r w:rsidRPr="00855834">
          <w:rPr>
            <w:rStyle w:val="Hipercze"/>
            <w:rFonts w:asciiTheme="minorHAnsi" w:eastAsia="Arial" w:hAnsiTheme="minorHAnsi" w:cstheme="minorHAnsi"/>
            <w:sz w:val="20"/>
            <w:szCs w:val="20"/>
          </w:rPr>
          <w:t>bip.podlaskie.eu</w:t>
        </w:r>
      </w:hyperlink>
      <w:r w:rsidRPr="00855834">
        <w:rPr>
          <w:rFonts w:asciiTheme="minorHAnsi" w:eastAsia="Arial" w:hAnsiTheme="minorHAnsi" w:cstheme="minorHAnsi"/>
          <w:sz w:val="20"/>
          <w:szCs w:val="20"/>
        </w:rPr>
        <w:t>).</w:t>
      </w:r>
    </w:p>
    <w:p w14:paraId="1EC01AF9" w14:textId="77777777" w:rsidR="00855834" w:rsidRPr="00855834" w:rsidRDefault="00855834" w:rsidP="00855834">
      <w:pPr>
        <w:numPr>
          <w:ilvl w:val="0"/>
          <w:numId w:val="14"/>
        </w:numPr>
        <w:spacing w:after="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55834">
        <w:rPr>
          <w:rFonts w:asciiTheme="minorHAnsi" w:eastAsia="Arial" w:hAnsiTheme="minorHAnsi" w:cstheme="minorHAnsi"/>
          <w:sz w:val="20"/>
          <w:szCs w:val="20"/>
        </w:rPr>
        <w:t>Administrator wyznaczył pana Roberta Kursę do pełnienia funkcji Inspektora Ochrony Danych (IOD), z którym możecie Państwo kontaktować się pod adresem poczty elektronicznej: </w:t>
      </w:r>
      <w:hyperlink r:id="rId12" w:tgtFrame="_self" w:tooltip="Link prowadzący do adresu e-mail Inspektora Ochrony Danych" w:history="1">
        <w:r w:rsidRPr="00855834">
          <w:rPr>
            <w:rStyle w:val="Hipercze"/>
            <w:rFonts w:asciiTheme="minorHAnsi" w:eastAsia="Arial" w:hAnsiTheme="minorHAnsi" w:cstheme="minorHAnsi"/>
            <w:sz w:val="20"/>
            <w:szCs w:val="20"/>
          </w:rPr>
          <w:t>iod@podlaskie.eu</w:t>
        </w:r>
      </w:hyperlink>
      <w:r w:rsidRPr="00855834">
        <w:rPr>
          <w:rFonts w:asciiTheme="minorHAnsi" w:eastAsia="Arial" w:hAnsiTheme="minorHAnsi" w:cstheme="minorHAnsi"/>
          <w:sz w:val="20"/>
          <w:szCs w:val="20"/>
        </w:rPr>
        <w:t> lub poprzez </w:t>
      </w:r>
      <w:hyperlink r:id="rId13" w:tgtFrame="_self" w:tooltip="Link prowadzący do Elektronicznej Skrzynki Podawczej ePUAP" w:history="1">
        <w:r w:rsidRPr="00855834">
          <w:rPr>
            <w:rStyle w:val="Hipercze"/>
            <w:rFonts w:asciiTheme="minorHAnsi" w:eastAsia="Arial" w:hAnsiTheme="minorHAnsi" w:cstheme="minorHAnsi"/>
            <w:sz w:val="20"/>
            <w:szCs w:val="20"/>
          </w:rPr>
          <w:t>Elektroniczną Skrzynkę Podawczą</w:t>
        </w:r>
      </w:hyperlink>
      <w:r w:rsidRPr="00855834">
        <w:rPr>
          <w:rFonts w:asciiTheme="minorHAnsi" w:eastAsia="Arial" w:hAnsiTheme="minorHAnsi" w:cstheme="minorHAnsi"/>
          <w:sz w:val="20"/>
          <w:szCs w:val="20"/>
        </w:rPr>
        <w:t>.</w:t>
      </w:r>
    </w:p>
    <w:p w14:paraId="4AD793E7" w14:textId="77777777" w:rsidR="00855834" w:rsidRPr="00855834" w:rsidRDefault="00855834" w:rsidP="00855834">
      <w:pPr>
        <w:numPr>
          <w:ilvl w:val="0"/>
          <w:numId w:val="14"/>
        </w:numPr>
        <w:spacing w:after="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55834">
        <w:rPr>
          <w:rFonts w:asciiTheme="minorHAnsi" w:eastAsia="Arial" w:hAnsiTheme="minorHAnsi" w:cstheme="minorHAnsi"/>
          <w:sz w:val="20"/>
          <w:szCs w:val="20"/>
        </w:rPr>
        <w:t>Państwa dane osobowe będą przetwarzane w celach: naboru, oceny, rozliczania, kontroli, realizacji obowiązków informacyjnych i promocyjnych oraz na potrzeby badań ewaluacyjnych, zarządzania, kontroli, audytu, sprawozdawczości i raportowania w ramach Programu. Podstawą prawną przetwarzania danych osobowych jest obowiązek prawny ciążący na administratorze (art. 6 ust. 1 lit. c) RODO) określony w:</w:t>
      </w:r>
    </w:p>
    <w:p w14:paraId="4B51EFC4" w14:textId="77777777" w:rsidR="00855834" w:rsidRPr="00855834" w:rsidRDefault="00855834" w:rsidP="00855834">
      <w:pPr>
        <w:numPr>
          <w:ilvl w:val="1"/>
          <w:numId w:val="14"/>
        </w:numPr>
        <w:spacing w:after="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55834">
        <w:rPr>
          <w:rFonts w:asciiTheme="minorHAnsi" w:eastAsia="Arial" w:hAnsiTheme="minorHAnsi" w:cstheme="minorHAnsi"/>
          <w:sz w:val="20"/>
          <w:szCs w:val="20"/>
        </w:rPr>
        <w:t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1680CCB" w14:textId="77777777" w:rsidR="00855834" w:rsidRPr="00855834" w:rsidRDefault="00855834" w:rsidP="00855834">
      <w:pPr>
        <w:numPr>
          <w:ilvl w:val="1"/>
          <w:numId w:val="14"/>
        </w:numPr>
        <w:spacing w:after="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55834">
        <w:rPr>
          <w:rFonts w:asciiTheme="minorHAnsi" w:eastAsia="Arial" w:hAnsiTheme="minorHAnsi" w:cstheme="minorHAnsi"/>
          <w:sz w:val="20"/>
          <w:szCs w:val="20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855834">
        <w:rPr>
          <w:rFonts w:asciiTheme="minorHAnsi" w:eastAsia="Arial" w:hAnsiTheme="minorHAnsi" w:cstheme="minorHAnsi"/>
          <w:sz w:val="20"/>
          <w:szCs w:val="20"/>
        </w:rPr>
        <w:t>późn</w:t>
      </w:r>
      <w:proofErr w:type="spellEnd"/>
      <w:r w:rsidRPr="00855834">
        <w:rPr>
          <w:rFonts w:asciiTheme="minorHAnsi" w:eastAsia="Arial" w:hAnsiTheme="minorHAnsi" w:cstheme="minorHAnsi"/>
          <w:sz w:val="20"/>
          <w:szCs w:val="20"/>
        </w:rPr>
        <w:t>. zm.) / Rozporządzeniu Parlamentu Europejskiego i Rady (UE) 2021/1058 z dnia 24 czerwca 2021 r. w sprawie Europejskiego Funduszu Rozwoju Regionalnego i Funduszu Spójności,</w:t>
      </w:r>
    </w:p>
    <w:p w14:paraId="2FBF9260" w14:textId="77777777" w:rsidR="00855834" w:rsidRPr="00855834" w:rsidRDefault="00855834" w:rsidP="00855834">
      <w:pPr>
        <w:numPr>
          <w:ilvl w:val="1"/>
          <w:numId w:val="14"/>
        </w:numPr>
        <w:spacing w:after="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55834">
        <w:rPr>
          <w:rFonts w:asciiTheme="minorHAnsi" w:eastAsia="Arial" w:hAnsiTheme="minorHAnsi" w:cstheme="minorHAnsi"/>
          <w:sz w:val="20"/>
          <w:szCs w:val="20"/>
        </w:rPr>
        <w:t>Ustawie z dnia 28 kwietnia 2022 r. o zasadach realizacji zadań finansowanych ze środków europejskich w perspektywie finansowej 2021-2027.</w:t>
      </w:r>
    </w:p>
    <w:p w14:paraId="635F436A" w14:textId="77777777" w:rsidR="00855834" w:rsidRPr="00855834" w:rsidRDefault="00855834" w:rsidP="00855834">
      <w:pPr>
        <w:numPr>
          <w:ilvl w:val="0"/>
          <w:numId w:val="14"/>
        </w:numPr>
        <w:spacing w:after="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55834">
        <w:rPr>
          <w:rFonts w:asciiTheme="minorHAnsi" w:eastAsia="Arial" w:hAnsiTheme="minorHAnsi" w:cstheme="minorHAnsi"/>
          <w:sz w:val="20"/>
          <w:szCs w:val="20"/>
        </w:rPr>
        <w:t>Państwa dane osobowe będą przetwarzane w zakresie zgodnym z zapisami art. 87 ust. 1 ustawy z dnia 28 kwietnia 2022 r. o zasadach realizacji zadań finansowanych ze środków europejskich w perspektywie finansowej 2021–2027. Kategorie przetwarzanych danych osobowych wymienione są w art. 87 ust. 2 i ust. 3 ww. ustawy.</w:t>
      </w:r>
    </w:p>
    <w:p w14:paraId="58AA31D7" w14:textId="77777777" w:rsidR="00855834" w:rsidRPr="00855834" w:rsidRDefault="00855834" w:rsidP="00855834">
      <w:pPr>
        <w:numPr>
          <w:ilvl w:val="0"/>
          <w:numId w:val="14"/>
        </w:numPr>
        <w:spacing w:after="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55834">
        <w:rPr>
          <w:rFonts w:asciiTheme="minorHAnsi" w:eastAsia="Arial" w:hAnsiTheme="minorHAnsi" w:cstheme="minorHAnsi"/>
          <w:sz w:val="20"/>
          <w:szCs w:val="20"/>
        </w:rPr>
        <w:t>Podanie danych osobowych jest wymogiem ustawowym pozwalającym na realizację</w:t>
      </w:r>
      <w:r w:rsidRPr="00855834">
        <w:rPr>
          <w:rFonts w:asciiTheme="minorHAnsi" w:eastAsia="Arial" w:hAnsiTheme="minorHAnsi" w:cstheme="minorHAnsi"/>
          <w:sz w:val="20"/>
          <w:szCs w:val="20"/>
        </w:rPr>
        <w:br/>
        <w:t xml:space="preserve">ww. celów, konsekwencją niepodania danych osobowych będzie brak możliwości aplikowania o dofinansowanie projektu w ramach </w:t>
      </w:r>
      <w:proofErr w:type="spellStart"/>
      <w:r w:rsidRPr="00855834">
        <w:rPr>
          <w:rFonts w:asciiTheme="minorHAnsi" w:eastAsia="Arial" w:hAnsiTheme="minorHAnsi" w:cstheme="minorHAnsi"/>
          <w:sz w:val="20"/>
          <w:szCs w:val="20"/>
        </w:rPr>
        <w:t>FEdP</w:t>
      </w:r>
      <w:proofErr w:type="spellEnd"/>
      <w:r w:rsidRPr="00855834">
        <w:rPr>
          <w:rFonts w:asciiTheme="minorHAnsi" w:eastAsia="Arial" w:hAnsiTheme="minorHAnsi" w:cstheme="minorHAnsi"/>
          <w:sz w:val="20"/>
          <w:szCs w:val="20"/>
        </w:rPr>
        <w:t xml:space="preserve"> 2021-2027.</w:t>
      </w:r>
    </w:p>
    <w:p w14:paraId="1446FA5F" w14:textId="77777777" w:rsidR="00855834" w:rsidRPr="00855834" w:rsidRDefault="00855834" w:rsidP="00855834">
      <w:pPr>
        <w:numPr>
          <w:ilvl w:val="0"/>
          <w:numId w:val="14"/>
        </w:numPr>
        <w:spacing w:after="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55834">
        <w:rPr>
          <w:rFonts w:asciiTheme="minorHAnsi" w:eastAsia="Arial" w:hAnsiTheme="minorHAnsi" w:cstheme="minorHAnsi"/>
          <w:sz w:val="20"/>
          <w:szCs w:val="20"/>
        </w:rPr>
        <w:lastRenderedPageBreak/>
        <w:t xml:space="preserve">Kategoriami odbiorców danych są: Instytucje pośredniczące we wdrażaniu </w:t>
      </w:r>
      <w:proofErr w:type="spellStart"/>
      <w:r w:rsidRPr="00855834">
        <w:rPr>
          <w:rFonts w:asciiTheme="minorHAnsi" w:eastAsia="Arial" w:hAnsiTheme="minorHAnsi" w:cstheme="minorHAnsi"/>
          <w:sz w:val="20"/>
          <w:szCs w:val="20"/>
        </w:rPr>
        <w:t>FEdP</w:t>
      </w:r>
      <w:proofErr w:type="spellEnd"/>
      <w:r w:rsidRPr="00855834">
        <w:rPr>
          <w:rFonts w:asciiTheme="minorHAnsi" w:eastAsia="Arial" w:hAnsiTheme="minorHAnsi" w:cstheme="minorHAnsi"/>
          <w:sz w:val="20"/>
          <w:szCs w:val="20"/>
        </w:rPr>
        <w:t xml:space="preserve"> na lata 2021-2027, Lokalne Grupy Działania, eksperci oceniający projekty oraz inne podmioty upoważnione na podstawie przepisów prawa. Administrator może powierzyć przetwarzanie danych innym podmiotom w drodze odrębnych umów powierzenia przetwarzania związanych z świadczeniem usług rozwojowych i serwisowych systemów IT w których przetwarzane będą dane osobowe, podmiotom wykonującym badania ewaluacyjne oraz podmiotom świadczącym usługi w zakresie archiwizacji.</w:t>
      </w:r>
    </w:p>
    <w:p w14:paraId="01FFCC42" w14:textId="77777777" w:rsidR="00855834" w:rsidRPr="00855834" w:rsidRDefault="00855834" w:rsidP="00855834">
      <w:pPr>
        <w:numPr>
          <w:ilvl w:val="0"/>
          <w:numId w:val="14"/>
        </w:numPr>
        <w:spacing w:after="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55834">
        <w:rPr>
          <w:rFonts w:asciiTheme="minorHAnsi" w:eastAsia="Arial" w:hAnsiTheme="minorHAnsi" w:cstheme="minorHAnsi"/>
          <w:sz w:val="20"/>
          <w:szCs w:val="20"/>
        </w:rPr>
        <w:t>Dane osobowe nie będą przekazywane do państw trzecich oraz organizacji międzynarodowych.</w:t>
      </w:r>
    </w:p>
    <w:p w14:paraId="4D4BA6DD" w14:textId="77777777" w:rsidR="00855834" w:rsidRPr="00855834" w:rsidRDefault="00855834" w:rsidP="00855834">
      <w:pPr>
        <w:numPr>
          <w:ilvl w:val="0"/>
          <w:numId w:val="14"/>
        </w:numPr>
        <w:spacing w:after="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55834">
        <w:rPr>
          <w:rFonts w:asciiTheme="minorHAnsi" w:eastAsia="Arial" w:hAnsiTheme="minorHAnsi" w:cstheme="minorHAnsi"/>
          <w:sz w:val="20"/>
          <w:szCs w:val="20"/>
        </w:rPr>
        <w:t xml:space="preserve">Dane osobowe będą przechowywane przez okres wynikający z realizacji </w:t>
      </w:r>
      <w:proofErr w:type="spellStart"/>
      <w:r w:rsidRPr="00855834">
        <w:rPr>
          <w:rFonts w:asciiTheme="minorHAnsi" w:eastAsia="Arial" w:hAnsiTheme="minorHAnsi" w:cstheme="minorHAnsi"/>
          <w:sz w:val="20"/>
          <w:szCs w:val="20"/>
        </w:rPr>
        <w:t>FEdP</w:t>
      </w:r>
      <w:proofErr w:type="spellEnd"/>
      <w:r w:rsidRPr="00855834">
        <w:rPr>
          <w:rFonts w:asciiTheme="minorHAnsi" w:eastAsia="Arial" w:hAnsiTheme="minorHAnsi" w:cstheme="minorHAnsi"/>
          <w:sz w:val="20"/>
          <w:szCs w:val="20"/>
        </w:rPr>
        <w:t xml:space="preserve"> 2021-2027,</w:t>
      </w:r>
      <w:r w:rsidRPr="00855834">
        <w:rPr>
          <w:rFonts w:asciiTheme="minorHAnsi" w:eastAsia="Arial" w:hAnsiTheme="minorHAnsi" w:cstheme="minorHAnsi"/>
          <w:sz w:val="20"/>
          <w:szCs w:val="20"/>
        </w:rPr>
        <w:br/>
        <w:t>tzn. okres realizacji projektu, zachowania trwałości oraz okres przechowywania dokumentacji dotyczącej projektu, wynikający z zapisów określonych szczegółowo w Rozporządzeniu Prezesa Rady Ministrów z dnia 18 stycznia 2011 r. w sprawie instrukcji kancelaryjnej, jednolitych rzeczowych wykazów akt oraz instrukcji w sprawie organizacji i zakresu działania archiwów zakładowych (Dz.U. 2011 nr 14 poz. 67).</w:t>
      </w:r>
    </w:p>
    <w:p w14:paraId="6A4D508A" w14:textId="77777777" w:rsidR="00855834" w:rsidRPr="00855834" w:rsidRDefault="00855834" w:rsidP="00855834">
      <w:pPr>
        <w:numPr>
          <w:ilvl w:val="0"/>
          <w:numId w:val="14"/>
        </w:numPr>
        <w:spacing w:after="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55834">
        <w:rPr>
          <w:rFonts w:asciiTheme="minorHAnsi" w:eastAsia="Arial" w:hAnsiTheme="minorHAnsi" w:cstheme="minorHAnsi"/>
          <w:sz w:val="20"/>
          <w:szCs w:val="20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osobowych.</w:t>
      </w:r>
    </w:p>
    <w:p w14:paraId="3317B053" w14:textId="77777777" w:rsidR="00855834" w:rsidRPr="00855834" w:rsidRDefault="00855834" w:rsidP="00855834">
      <w:pPr>
        <w:numPr>
          <w:ilvl w:val="0"/>
          <w:numId w:val="14"/>
        </w:numPr>
        <w:spacing w:after="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55834">
        <w:rPr>
          <w:rFonts w:asciiTheme="minorHAnsi" w:eastAsia="Arial" w:hAnsiTheme="minorHAnsi" w:cstheme="minorHAnsi"/>
          <w:sz w:val="20"/>
          <w:szCs w:val="20"/>
        </w:rPr>
        <w:t>Mają Państwo prawo wniesienia skargi dotyczącej niezgodności przetwarzania danych osobowych do organu nadzorczego – Prezesa Urzędu Ochrony Danych Osobowych (uodo.gov.pl) z siedzibą w Warszawie przy ul. Stawki 2).</w:t>
      </w:r>
    </w:p>
    <w:p w14:paraId="2ED43319" w14:textId="77777777" w:rsidR="00855834" w:rsidRPr="00855834" w:rsidRDefault="00855834" w:rsidP="00855834">
      <w:pPr>
        <w:numPr>
          <w:ilvl w:val="0"/>
          <w:numId w:val="14"/>
        </w:numPr>
        <w:spacing w:after="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55834">
        <w:rPr>
          <w:rFonts w:asciiTheme="minorHAnsi" w:eastAsia="Arial" w:hAnsiTheme="minorHAnsi" w:cstheme="minorHAnsi"/>
          <w:sz w:val="20"/>
          <w:szCs w:val="20"/>
        </w:rPr>
        <w:t>Państwa dane osobowe nie będą wykorzystywane do zautomatyzowanego podejmowania decyzji ani profilowania, o którym mowa w art. 22 rozporządzenia o ochronie danych osobowych.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42A7C85A" w14:textId="77777777" w:rsidR="00E12DCD" w:rsidRDefault="00E12DCD" w:rsidP="00553526">
      <w:pPr>
        <w:spacing w:after="60"/>
        <w:jc w:val="center"/>
        <w:rPr>
          <w:rFonts w:asciiTheme="minorHAnsi" w:hAnsiTheme="minorHAnsi" w:cstheme="minorHAnsi"/>
        </w:rPr>
      </w:pPr>
    </w:p>
    <w:p w14:paraId="6949E1C4" w14:textId="23EFD414" w:rsidR="00AD71C5" w:rsidRDefault="00553526" w:rsidP="00553526">
      <w:pPr>
        <w:spacing w:after="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Miejscowość,  data                                                                                         Podpis*</w:t>
      </w:r>
    </w:p>
    <w:p w14:paraId="0EEF21B1" w14:textId="77777777" w:rsidR="00605D84" w:rsidRDefault="00605D84" w:rsidP="00780395">
      <w:pPr>
        <w:spacing w:after="60"/>
        <w:rPr>
          <w:rFonts w:asciiTheme="minorHAnsi" w:hAnsiTheme="minorHAnsi" w:cstheme="minorHAnsi"/>
        </w:rPr>
      </w:pPr>
    </w:p>
    <w:p w14:paraId="08C212FD" w14:textId="77777777" w:rsidR="00E12DCD" w:rsidRDefault="00E12DCD" w:rsidP="00780395">
      <w:pPr>
        <w:spacing w:after="60"/>
        <w:rPr>
          <w:rFonts w:asciiTheme="minorHAnsi" w:hAnsiTheme="minorHAnsi" w:cstheme="minorHAnsi"/>
        </w:rPr>
      </w:pPr>
    </w:p>
    <w:p w14:paraId="1657088D" w14:textId="77777777" w:rsidR="00E12DCD" w:rsidRDefault="00E12DCD" w:rsidP="00780395">
      <w:pPr>
        <w:spacing w:after="60"/>
        <w:rPr>
          <w:rFonts w:asciiTheme="minorHAnsi" w:hAnsiTheme="minorHAnsi" w:cstheme="minorHAnsi"/>
        </w:rPr>
      </w:pPr>
    </w:p>
    <w:p w14:paraId="14B325A7" w14:textId="77777777" w:rsidR="005A39A6" w:rsidRDefault="005A39A6" w:rsidP="00780395">
      <w:pPr>
        <w:spacing w:after="60"/>
        <w:rPr>
          <w:rFonts w:asciiTheme="minorHAnsi" w:hAnsiTheme="minorHAnsi" w:cstheme="minorHAnsi"/>
        </w:rPr>
      </w:pPr>
    </w:p>
    <w:p w14:paraId="33610DD1" w14:textId="77777777" w:rsidR="005A39A6" w:rsidRDefault="005A39A6" w:rsidP="00780395">
      <w:pPr>
        <w:spacing w:after="60"/>
        <w:rPr>
          <w:rFonts w:asciiTheme="minorHAnsi" w:hAnsiTheme="minorHAnsi" w:cstheme="minorHAnsi"/>
        </w:rPr>
      </w:pPr>
    </w:p>
    <w:p w14:paraId="36B223EA" w14:textId="77777777" w:rsidR="005A39A6" w:rsidRDefault="005A39A6" w:rsidP="00780395">
      <w:pPr>
        <w:spacing w:after="60"/>
        <w:rPr>
          <w:rFonts w:asciiTheme="minorHAnsi" w:hAnsiTheme="minorHAnsi" w:cstheme="minorHAnsi"/>
        </w:rPr>
      </w:pPr>
    </w:p>
    <w:p w14:paraId="29B2A2C4" w14:textId="77777777" w:rsidR="005A39A6" w:rsidRDefault="005A39A6" w:rsidP="00780395">
      <w:pPr>
        <w:spacing w:after="60"/>
        <w:rPr>
          <w:rFonts w:asciiTheme="minorHAnsi" w:hAnsiTheme="minorHAnsi" w:cstheme="minorHAnsi"/>
        </w:rPr>
      </w:pPr>
    </w:p>
    <w:p w14:paraId="38C7F4EA" w14:textId="77777777" w:rsidR="005A39A6" w:rsidRDefault="005A39A6" w:rsidP="00780395">
      <w:pPr>
        <w:spacing w:after="60"/>
        <w:rPr>
          <w:rFonts w:asciiTheme="minorHAnsi" w:hAnsiTheme="minorHAnsi" w:cstheme="minorHAnsi"/>
        </w:rPr>
      </w:pPr>
    </w:p>
    <w:p w14:paraId="55604FF0" w14:textId="77777777" w:rsidR="005A39A6" w:rsidRDefault="005A39A6" w:rsidP="00780395">
      <w:pPr>
        <w:spacing w:after="60"/>
        <w:rPr>
          <w:rFonts w:asciiTheme="minorHAnsi" w:hAnsiTheme="minorHAnsi" w:cstheme="minorHAnsi"/>
        </w:rPr>
      </w:pPr>
    </w:p>
    <w:p w14:paraId="512DB648" w14:textId="77777777" w:rsidR="005A39A6" w:rsidRDefault="005A39A6" w:rsidP="00780395">
      <w:pPr>
        <w:spacing w:after="60"/>
        <w:rPr>
          <w:rFonts w:asciiTheme="minorHAnsi" w:hAnsiTheme="minorHAnsi" w:cstheme="minorHAnsi"/>
        </w:rPr>
      </w:pPr>
    </w:p>
    <w:p w14:paraId="7BF97129" w14:textId="77777777" w:rsidR="00605D84" w:rsidRDefault="00605D84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65E3774D" w:rsidR="007222BC" w:rsidRPr="00553526" w:rsidRDefault="00553526" w:rsidP="0055352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553526">
        <w:rPr>
          <w:rFonts w:asciiTheme="minorHAnsi" w:hAnsiTheme="minorHAnsi" w:cstheme="minorHAnsi"/>
          <w:sz w:val="18"/>
          <w:szCs w:val="18"/>
        </w:rPr>
        <w:t xml:space="preserve">* W przypadku </w:t>
      </w:r>
      <w:r>
        <w:rPr>
          <w:rFonts w:asciiTheme="minorHAnsi" w:hAnsiTheme="minorHAnsi" w:cstheme="minorHAnsi"/>
          <w:sz w:val="18"/>
          <w:szCs w:val="18"/>
        </w:rPr>
        <w:t>osoby</w:t>
      </w:r>
      <w:r w:rsidRPr="00553526">
        <w:rPr>
          <w:rFonts w:asciiTheme="minorHAnsi" w:hAnsiTheme="minorHAnsi" w:cstheme="minorHAnsi"/>
          <w:sz w:val="18"/>
          <w:szCs w:val="18"/>
        </w:rPr>
        <w:t xml:space="preserve"> nieposiad</w:t>
      </w:r>
      <w:r>
        <w:rPr>
          <w:rFonts w:asciiTheme="minorHAnsi" w:hAnsiTheme="minorHAnsi" w:cstheme="minorHAnsi"/>
          <w:sz w:val="18"/>
          <w:szCs w:val="18"/>
        </w:rPr>
        <w:t>ającej</w:t>
      </w:r>
      <w:r w:rsidRPr="00553526">
        <w:rPr>
          <w:rFonts w:asciiTheme="minorHAnsi" w:hAnsiTheme="minorHAnsi" w:cstheme="minorHAnsi"/>
          <w:sz w:val="18"/>
          <w:szCs w:val="18"/>
        </w:rPr>
        <w:t xml:space="preserve"> zdolności do czynności prawnych, fakt zapoznania się z powyższymi informacjami potwierdza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53526">
        <w:rPr>
          <w:rFonts w:asciiTheme="minorHAnsi" w:hAnsiTheme="minorHAnsi" w:cstheme="minorHAnsi"/>
          <w:sz w:val="18"/>
          <w:szCs w:val="18"/>
        </w:rPr>
        <w:t>jego opiekun prawny</w:t>
      </w:r>
      <w:r>
        <w:rPr>
          <w:rFonts w:asciiTheme="minorHAnsi" w:hAnsiTheme="minorHAnsi" w:cstheme="minorHAnsi"/>
          <w:sz w:val="18"/>
          <w:szCs w:val="18"/>
        </w:rPr>
        <w:t>.</w:t>
      </w:r>
    </w:p>
    <w:sectPr w:rsidR="007222BC" w:rsidRPr="00553526" w:rsidSect="00C57E48">
      <w:headerReference w:type="default" r:id="rId14"/>
      <w:footerReference w:type="default" r:id="rId15"/>
      <w:pgSz w:w="11906" w:h="16838"/>
      <w:pgMar w:top="1417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6FFAD" w14:textId="77777777" w:rsidR="00007B1C" w:rsidRDefault="00007B1C" w:rsidP="001068E9">
      <w:pPr>
        <w:spacing w:after="0" w:line="240" w:lineRule="auto"/>
      </w:pPr>
      <w:r>
        <w:separator/>
      </w:r>
    </w:p>
  </w:endnote>
  <w:endnote w:type="continuationSeparator" w:id="0">
    <w:p w14:paraId="5228E57F" w14:textId="77777777" w:rsidR="00007B1C" w:rsidRDefault="00007B1C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</w:rPr>
      <w:id w:val="-173237704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Bid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3CAA6466" w14:textId="77777777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9B8F5" w14:textId="77777777" w:rsidR="00007B1C" w:rsidRDefault="00007B1C" w:rsidP="001068E9">
      <w:pPr>
        <w:spacing w:after="0" w:line="240" w:lineRule="auto"/>
      </w:pPr>
      <w:r>
        <w:separator/>
      </w:r>
    </w:p>
  </w:footnote>
  <w:footnote w:type="continuationSeparator" w:id="0">
    <w:p w14:paraId="2B2ED1C0" w14:textId="77777777" w:rsidR="00007B1C" w:rsidRDefault="00007B1C" w:rsidP="0010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F927" w14:textId="74DB6A54" w:rsidR="00B67A23" w:rsidRDefault="00897A4D" w:rsidP="00B67A23">
    <w:pPr>
      <w:pStyle w:val="NormalnyWeb"/>
    </w:pPr>
    <w:r>
      <w:rPr>
        <w:noProof/>
        <w14:ligatures w14:val="standardContextual"/>
      </w:rPr>
      <w:drawing>
        <wp:inline distT="0" distB="0" distL="0" distR="0" wp14:anchorId="208B0251" wp14:editId="0FE4A330">
          <wp:extent cx="5278755" cy="645795"/>
          <wp:effectExtent l="0" t="0" r="0" b="1905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81A4A181-6119-F234-6757-0ED995423F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81A4A181-6119-F234-6757-0ED995423F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755" cy="64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99357E" w14:textId="7FD86660" w:rsidR="001068E9" w:rsidRDefault="001068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1592"/>
    <w:multiLevelType w:val="multilevel"/>
    <w:tmpl w:val="6ECA9D72"/>
    <w:lvl w:ilvl="0">
      <w:start w:val="85"/>
      <w:numFmt w:val="decimal"/>
      <w:lvlText w:val="%1"/>
      <w:lvlJc w:val="left"/>
      <w:pPr>
        <w:ind w:left="732" w:hanging="732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732" w:hanging="7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32" w:hanging="7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C2E3D"/>
    <w:multiLevelType w:val="multilevel"/>
    <w:tmpl w:val="18C6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9473749"/>
    <w:multiLevelType w:val="multilevel"/>
    <w:tmpl w:val="41CA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57441245">
    <w:abstractNumId w:val="6"/>
  </w:num>
  <w:num w:numId="2" w16cid:durableId="1132942492">
    <w:abstractNumId w:val="5"/>
  </w:num>
  <w:num w:numId="3" w16cid:durableId="1586768887">
    <w:abstractNumId w:val="11"/>
  </w:num>
  <w:num w:numId="4" w16cid:durableId="1354578014">
    <w:abstractNumId w:val="10"/>
  </w:num>
  <w:num w:numId="5" w16cid:durableId="697198765">
    <w:abstractNumId w:val="8"/>
  </w:num>
  <w:num w:numId="6" w16cid:durableId="211157357">
    <w:abstractNumId w:val="13"/>
  </w:num>
  <w:num w:numId="7" w16cid:durableId="1598715154">
    <w:abstractNumId w:val="12"/>
  </w:num>
  <w:num w:numId="8" w16cid:durableId="141119498">
    <w:abstractNumId w:val="2"/>
  </w:num>
  <w:num w:numId="9" w16cid:durableId="1148941759">
    <w:abstractNumId w:val="0"/>
  </w:num>
  <w:num w:numId="10" w16cid:durableId="882978762">
    <w:abstractNumId w:val="1"/>
  </w:num>
  <w:num w:numId="11" w16cid:durableId="1811053950">
    <w:abstractNumId w:val="3"/>
  </w:num>
  <w:num w:numId="12" w16cid:durableId="1366255056">
    <w:abstractNumId w:val="4"/>
  </w:num>
  <w:num w:numId="13" w16cid:durableId="2132361062">
    <w:abstractNumId w:val="7"/>
  </w:num>
  <w:num w:numId="14" w16cid:durableId="5875454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E9"/>
    <w:rsid w:val="00007B1C"/>
    <w:rsid w:val="00016AB1"/>
    <w:rsid w:val="000970D0"/>
    <w:rsid w:val="000F65E4"/>
    <w:rsid w:val="001068E9"/>
    <w:rsid w:val="001069D0"/>
    <w:rsid w:val="00113DE0"/>
    <w:rsid w:val="00182FEF"/>
    <w:rsid w:val="00197459"/>
    <w:rsid w:val="0021292A"/>
    <w:rsid w:val="00221489"/>
    <w:rsid w:val="00254C4D"/>
    <w:rsid w:val="002655BE"/>
    <w:rsid w:val="002804CD"/>
    <w:rsid w:val="0029386D"/>
    <w:rsid w:val="002963A3"/>
    <w:rsid w:val="002F4EDE"/>
    <w:rsid w:val="0032383A"/>
    <w:rsid w:val="00354931"/>
    <w:rsid w:val="00375E66"/>
    <w:rsid w:val="003A7B10"/>
    <w:rsid w:val="00441D4B"/>
    <w:rsid w:val="00535FEE"/>
    <w:rsid w:val="00553526"/>
    <w:rsid w:val="005548D4"/>
    <w:rsid w:val="00560FA0"/>
    <w:rsid w:val="005A39A6"/>
    <w:rsid w:val="005E0329"/>
    <w:rsid w:val="005F72CB"/>
    <w:rsid w:val="00605D84"/>
    <w:rsid w:val="00633202"/>
    <w:rsid w:val="00646CD5"/>
    <w:rsid w:val="00647ADB"/>
    <w:rsid w:val="006A30EA"/>
    <w:rsid w:val="006F4C70"/>
    <w:rsid w:val="00716298"/>
    <w:rsid w:val="007222BC"/>
    <w:rsid w:val="00731E64"/>
    <w:rsid w:val="00763388"/>
    <w:rsid w:val="00780395"/>
    <w:rsid w:val="007A67EE"/>
    <w:rsid w:val="0080483F"/>
    <w:rsid w:val="00815C29"/>
    <w:rsid w:val="00852DB3"/>
    <w:rsid w:val="00855834"/>
    <w:rsid w:val="00867874"/>
    <w:rsid w:val="00897A4D"/>
    <w:rsid w:val="00897DE9"/>
    <w:rsid w:val="008A29DD"/>
    <w:rsid w:val="008B5242"/>
    <w:rsid w:val="00900067"/>
    <w:rsid w:val="0093055B"/>
    <w:rsid w:val="00934DD2"/>
    <w:rsid w:val="009360BB"/>
    <w:rsid w:val="00940C7C"/>
    <w:rsid w:val="00950F33"/>
    <w:rsid w:val="00985A7C"/>
    <w:rsid w:val="009905ED"/>
    <w:rsid w:val="00991F03"/>
    <w:rsid w:val="009B097D"/>
    <w:rsid w:val="009B44AB"/>
    <w:rsid w:val="00A13E41"/>
    <w:rsid w:val="00A34B3D"/>
    <w:rsid w:val="00A503FB"/>
    <w:rsid w:val="00A95BF9"/>
    <w:rsid w:val="00AA0FCE"/>
    <w:rsid w:val="00AA2739"/>
    <w:rsid w:val="00AD71C5"/>
    <w:rsid w:val="00B43BFE"/>
    <w:rsid w:val="00B67A23"/>
    <w:rsid w:val="00BC5AA5"/>
    <w:rsid w:val="00BE43CA"/>
    <w:rsid w:val="00C103F2"/>
    <w:rsid w:val="00C524CC"/>
    <w:rsid w:val="00C57E48"/>
    <w:rsid w:val="00C7029B"/>
    <w:rsid w:val="00CA4D8F"/>
    <w:rsid w:val="00CD058A"/>
    <w:rsid w:val="00D65C7E"/>
    <w:rsid w:val="00D65EA0"/>
    <w:rsid w:val="00D6694F"/>
    <w:rsid w:val="00D90E48"/>
    <w:rsid w:val="00D94542"/>
    <w:rsid w:val="00DD268E"/>
    <w:rsid w:val="00DD4BBF"/>
    <w:rsid w:val="00DE3418"/>
    <w:rsid w:val="00E12DCD"/>
    <w:rsid w:val="00E53572"/>
    <w:rsid w:val="00E66815"/>
    <w:rsid w:val="00E83A71"/>
    <w:rsid w:val="00EA0FF7"/>
    <w:rsid w:val="00EB7841"/>
    <w:rsid w:val="00EC16F0"/>
    <w:rsid w:val="00ED47F5"/>
    <w:rsid w:val="00EF46E7"/>
    <w:rsid w:val="00F0455A"/>
    <w:rsid w:val="00F85A96"/>
    <w:rsid w:val="00F8642A"/>
    <w:rsid w:val="00FF68F5"/>
    <w:rsid w:val="5A7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B67A2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7DE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puap.gov.pl/wps/portal/strefa-klienta/katalog-spraw/sprawy-ogolne/ogolne-sprawy-urzedowe-2/pismo-ogolne-do-podmiotu-publicznego-now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p.podlaskie.eu/cms/adminpage/edit/iod@wrotapodlasi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podlaskie.eu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kancelaria@podlaskie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88A74589-052A-4767-9CCB-4BE8B6335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673F3-7011-4D4C-8494-22AB577D4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C82E6-E536-4743-8DCC-6F69DAA11F3D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868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Katarzyna Zawadzki</cp:lastModifiedBy>
  <cp:revision>35</cp:revision>
  <dcterms:created xsi:type="dcterms:W3CDTF">2024-02-05T07:40:00Z</dcterms:created>
  <dcterms:modified xsi:type="dcterms:W3CDTF">2025-02-11T13:27:00Z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